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28"/>
          <w:szCs w:val="28"/>
        </w:rPr>
      </w:pPr>
      <w:bookmarkStart w:id="0" w:name="OLE_LINK6"/>
      <w:r>
        <w:rPr>
          <w:rFonts w:hint="eastAsia"/>
          <w:sz w:val="28"/>
          <w:szCs w:val="28"/>
        </w:rPr>
        <w:t>建设工程中标候选人公示</w:t>
      </w:r>
      <w:bookmarkStart w:id="1" w:name="OLE_LINK3"/>
    </w:p>
    <w:tbl>
      <w:tblPr>
        <w:tblStyle w:val="6"/>
        <w:tblW w:w="905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9"/>
        <w:gridCol w:w="686"/>
        <w:gridCol w:w="2075"/>
        <w:gridCol w:w="478"/>
        <w:gridCol w:w="1275"/>
        <w:gridCol w:w="1500"/>
        <w:gridCol w:w="16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  <w:jc w:val="center"/>
        </w:trPr>
        <w:tc>
          <w:tcPr>
            <w:tcW w:w="137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招标人</w:t>
            </w:r>
          </w:p>
        </w:tc>
        <w:tc>
          <w:tcPr>
            <w:tcW w:w="7679" w:type="dxa"/>
            <w:gridSpan w:val="6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郑州交通建设投资有限公司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  <w:jc w:val="center"/>
        </w:trPr>
        <w:tc>
          <w:tcPr>
            <w:tcW w:w="137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工程名称</w:t>
            </w:r>
          </w:p>
        </w:tc>
        <w:tc>
          <w:tcPr>
            <w:tcW w:w="4514" w:type="dxa"/>
            <w:gridSpan w:val="4"/>
            <w:vAlign w:val="center"/>
          </w:tcPr>
          <w:p>
            <w:pPr>
              <w:jc w:val="center"/>
            </w:pPr>
            <w:bookmarkStart w:id="2" w:name="_GoBack"/>
            <w:r>
              <w:rPr>
                <w:rFonts w:hint="eastAsia"/>
              </w:rPr>
              <w:t>京港澳高速省道102与四港联动大道组合式互通立交交通安全设施工程施工招标</w:t>
            </w:r>
            <w:bookmarkEnd w:id="2"/>
          </w:p>
        </w:tc>
        <w:tc>
          <w:tcPr>
            <w:tcW w:w="150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标段名称</w:t>
            </w:r>
          </w:p>
        </w:tc>
        <w:tc>
          <w:tcPr>
            <w:tcW w:w="166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137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工程地址</w:t>
            </w:r>
          </w:p>
        </w:tc>
        <w:tc>
          <w:tcPr>
            <w:tcW w:w="4514" w:type="dxa"/>
            <w:gridSpan w:val="4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郑州市境内</w:t>
            </w:r>
          </w:p>
        </w:tc>
        <w:tc>
          <w:tcPr>
            <w:tcW w:w="150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招标类型</w:t>
            </w:r>
          </w:p>
        </w:tc>
        <w:tc>
          <w:tcPr>
            <w:tcW w:w="166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施工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37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工程规模</w:t>
            </w:r>
          </w:p>
        </w:tc>
        <w:tc>
          <w:tcPr>
            <w:tcW w:w="4514" w:type="dxa"/>
            <w:gridSpan w:val="4"/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>该项目位于郑州航空港经济综合试验区西南部，京港澳高速公路东侧，四港联动大道与省道102交叉处。项目采用四港联动大道与省道102交叉的涡轮型+京港澳高速侧A型喇叭+四港联动大道侧T型互通方案，四港联动大道上跨省道102，收费站位于京港澳高速东侧。主要建设内容包括：交通标志22个，Y型杆13个，交通标线4149M2，不锈钢隔离护栏2063米，交通信号灯12套。</w:t>
            </w:r>
          </w:p>
        </w:tc>
        <w:tc>
          <w:tcPr>
            <w:tcW w:w="150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结构层数</w:t>
            </w:r>
          </w:p>
        </w:tc>
        <w:tc>
          <w:tcPr>
            <w:tcW w:w="166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137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招标方式</w:t>
            </w:r>
          </w:p>
        </w:tc>
        <w:tc>
          <w:tcPr>
            <w:tcW w:w="4514" w:type="dxa"/>
            <w:gridSpan w:val="4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公开招标</w:t>
            </w:r>
          </w:p>
        </w:tc>
        <w:tc>
          <w:tcPr>
            <w:tcW w:w="150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招标组织形式</w:t>
            </w:r>
          </w:p>
        </w:tc>
        <w:tc>
          <w:tcPr>
            <w:tcW w:w="166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委托招标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137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开标时间</w:t>
            </w:r>
          </w:p>
        </w:tc>
        <w:tc>
          <w:tcPr>
            <w:tcW w:w="7679" w:type="dxa"/>
            <w:gridSpan w:val="6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2020年9月8日10时00分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137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第一中标候选人</w:t>
            </w:r>
          </w:p>
        </w:tc>
        <w:tc>
          <w:tcPr>
            <w:tcW w:w="3239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山西长达交通设施有限公司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项目经理及证书编号</w:t>
            </w:r>
          </w:p>
        </w:tc>
        <w:tc>
          <w:tcPr>
            <w:tcW w:w="3165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王博</w:t>
            </w:r>
          </w:p>
          <w:p>
            <w:pPr>
              <w:jc w:val="center"/>
            </w:pPr>
            <w:r>
              <w:rPr>
                <w:rFonts w:hint="eastAsia"/>
              </w:rPr>
              <w:t>00137649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  <w:jc w:val="center"/>
        </w:trPr>
        <w:tc>
          <w:tcPr>
            <w:tcW w:w="137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投标报价</w:t>
            </w:r>
          </w:p>
        </w:tc>
        <w:tc>
          <w:tcPr>
            <w:tcW w:w="3239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21189622.16 元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项目总工</w:t>
            </w:r>
          </w:p>
        </w:tc>
        <w:tc>
          <w:tcPr>
            <w:tcW w:w="3165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孔令俊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37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工期及安全目标</w:t>
            </w:r>
          </w:p>
        </w:tc>
        <w:tc>
          <w:tcPr>
            <w:tcW w:w="3239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5个月，安全目标：确保不发生有人员伤亡的安全责任事故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质量</w:t>
            </w:r>
          </w:p>
        </w:tc>
        <w:tc>
          <w:tcPr>
            <w:tcW w:w="3165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标段工程交工验收的质量评定：合格</w:t>
            </w:r>
          </w:p>
          <w:p>
            <w:pPr>
              <w:jc w:val="center"/>
            </w:pPr>
            <w:r>
              <w:rPr>
                <w:rFonts w:hint="eastAsia"/>
              </w:rPr>
              <w:t>竣工验收的质量评定：优良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  <w:jc w:val="center"/>
        </w:trPr>
        <w:tc>
          <w:tcPr>
            <w:tcW w:w="137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第二中标候选人</w:t>
            </w:r>
          </w:p>
        </w:tc>
        <w:tc>
          <w:tcPr>
            <w:tcW w:w="3239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 xml:space="preserve">安徽择正公路工程有限责任公司 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项目经理及证书编号</w:t>
            </w:r>
          </w:p>
        </w:tc>
        <w:tc>
          <w:tcPr>
            <w:tcW w:w="3165" w:type="dxa"/>
            <w:gridSpan w:val="2"/>
            <w:vAlign w:val="center"/>
          </w:tcPr>
          <w:p>
            <w:pPr>
              <w:jc w:val="center"/>
            </w:pPr>
            <w:r>
              <w:t>赵安中</w:t>
            </w:r>
          </w:p>
          <w:p>
            <w:pPr>
              <w:jc w:val="center"/>
            </w:pPr>
            <w:r>
              <w:rPr>
                <w:rFonts w:hint="eastAsia"/>
              </w:rPr>
              <w:t>00474362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  <w:jc w:val="center"/>
        </w:trPr>
        <w:tc>
          <w:tcPr>
            <w:tcW w:w="137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投标报价</w:t>
            </w:r>
          </w:p>
        </w:tc>
        <w:tc>
          <w:tcPr>
            <w:tcW w:w="3239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21386541.82 元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项目总工</w:t>
            </w:r>
          </w:p>
        </w:tc>
        <w:tc>
          <w:tcPr>
            <w:tcW w:w="3165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孟祥顺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37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工期及安全目标</w:t>
            </w:r>
          </w:p>
        </w:tc>
        <w:tc>
          <w:tcPr>
            <w:tcW w:w="3239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5个月，安全目标：确保不发生有人员伤亡的安全责任事故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质量</w:t>
            </w:r>
          </w:p>
        </w:tc>
        <w:tc>
          <w:tcPr>
            <w:tcW w:w="3165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标段工程交工验收的质量评定：合格</w:t>
            </w:r>
          </w:p>
          <w:p>
            <w:pPr>
              <w:jc w:val="center"/>
            </w:pPr>
            <w:r>
              <w:rPr>
                <w:rFonts w:hint="eastAsia"/>
              </w:rPr>
              <w:t>竣工验收的质量评定：优良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37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第三中标候选人</w:t>
            </w:r>
          </w:p>
        </w:tc>
        <w:tc>
          <w:tcPr>
            <w:tcW w:w="3239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 xml:space="preserve">河北龙威交通工程有限公司 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项目经理及证书编号</w:t>
            </w:r>
          </w:p>
        </w:tc>
        <w:tc>
          <w:tcPr>
            <w:tcW w:w="3165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崔凤燕</w:t>
            </w:r>
          </w:p>
          <w:p>
            <w:pPr>
              <w:jc w:val="center"/>
            </w:pPr>
            <w:r>
              <w:rPr>
                <w:rFonts w:hint="eastAsia"/>
              </w:rPr>
              <w:t>00398790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137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投标报价</w:t>
            </w:r>
          </w:p>
        </w:tc>
        <w:tc>
          <w:tcPr>
            <w:tcW w:w="3239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21655570.81 元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项目总工</w:t>
            </w:r>
          </w:p>
        </w:tc>
        <w:tc>
          <w:tcPr>
            <w:tcW w:w="3165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苗永斌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5" w:hRule="atLeast"/>
          <w:jc w:val="center"/>
        </w:trPr>
        <w:tc>
          <w:tcPr>
            <w:tcW w:w="137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工期及安全目标</w:t>
            </w:r>
          </w:p>
        </w:tc>
        <w:tc>
          <w:tcPr>
            <w:tcW w:w="3239" w:type="dxa"/>
            <w:gridSpan w:val="3"/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>计划工期 5个月(随总体施工进度实施)；缺陷责任期24个月，计划开工日期：2020年9月1日</w:t>
            </w:r>
          </w:p>
          <w:p>
            <w:pPr>
              <w:jc w:val="center"/>
            </w:pPr>
            <w:r>
              <w:rPr>
                <w:rFonts w:hint="eastAsia"/>
              </w:rPr>
              <w:t>计划交工日期：2021年2月1日安全目标：确保不发生有人员伤亡的安全责任事故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质量</w:t>
            </w:r>
          </w:p>
        </w:tc>
        <w:tc>
          <w:tcPr>
            <w:tcW w:w="3165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标段工程交工验收的质量评定：合格</w:t>
            </w:r>
          </w:p>
          <w:p>
            <w:pPr>
              <w:jc w:val="center"/>
            </w:pPr>
            <w:r>
              <w:rPr>
                <w:rFonts w:hint="eastAsia"/>
              </w:rPr>
              <w:t>竣工验收的质量评定：优良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8" w:hRule="atLeast"/>
          <w:jc w:val="center"/>
        </w:trPr>
        <w:tc>
          <w:tcPr>
            <w:tcW w:w="9058" w:type="dxa"/>
            <w:gridSpan w:val="7"/>
            <w:vAlign w:val="center"/>
          </w:tcPr>
          <w:p>
            <w:r>
              <w:rPr>
                <w:rFonts w:hint="eastAsia"/>
              </w:rPr>
              <w:t>备注：在公示期限内，欢迎对招标投标活动中存在的违法、违规、违纪问题进行投诉。</w:t>
            </w:r>
          </w:p>
          <w:p>
            <w:r>
              <w:rPr>
                <w:rFonts w:hint="eastAsia"/>
              </w:rPr>
              <w:t xml:space="preserve">招 标 人：郑州交通建设投资有限公司 （异议受理部门） </w:t>
            </w:r>
            <w:r>
              <w:rPr>
                <w:rFonts w:hint="eastAsia"/>
              </w:rPr>
              <w:br w:type="textWrapping"/>
            </w:r>
            <w:r>
              <w:rPr>
                <w:rFonts w:hint="eastAsia"/>
              </w:rPr>
              <w:t xml:space="preserve">电话：0371-86558105 </w:t>
            </w:r>
            <w:r>
              <w:rPr>
                <w:rFonts w:hint="eastAsia"/>
              </w:rPr>
              <w:br w:type="textWrapping"/>
            </w:r>
            <w:r>
              <w:rPr>
                <w:rFonts w:hint="eastAsia"/>
              </w:rPr>
              <w:t xml:space="preserve">地址：河南省郑州市二七区陇海中路70号  </w:t>
            </w:r>
            <w:r>
              <w:rPr>
                <w:rFonts w:hint="eastAsia"/>
              </w:rPr>
              <w:br w:type="textWrapping"/>
            </w:r>
            <w:r>
              <w:rPr>
                <w:rFonts w:hint="eastAsia"/>
              </w:rPr>
              <w:t xml:space="preserve">邮箱：无     </w:t>
            </w:r>
            <w:r>
              <w:rPr>
                <w:rFonts w:hint="eastAsia"/>
              </w:rPr>
              <w:br w:type="textWrapping"/>
            </w:r>
            <w:r>
              <w:rPr>
                <w:rFonts w:hint="eastAsia"/>
              </w:rPr>
              <w:t>传真：无</w:t>
            </w:r>
          </w:p>
          <w:p>
            <w:r>
              <w:rPr>
                <w:rFonts w:hint="eastAsia"/>
              </w:rPr>
              <w:t xml:space="preserve">监督部门：郑州市交通运输局 （投诉受理部门）  </w:t>
            </w:r>
            <w:r>
              <w:rPr>
                <w:rFonts w:hint="eastAsia"/>
              </w:rPr>
              <w:br w:type="textWrapping"/>
            </w:r>
            <w:r>
              <w:rPr>
                <w:rFonts w:hint="eastAsia"/>
              </w:rPr>
              <w:t>电话：0371-67178870</w:t>
            </w:r>
            <w:r>
              <w:rPr>
                <w:rFonts w:hint="eastAsia"/>
              </w:rPr>
              <w:br w:type="textWrapping"/>
            </w:r>
            <w:r>
              <w:rPr>
                <w:rFonts w:hint="eastAsia"/>
              </w:rPr>
              <w:t xml:space="preserve">地址：郑州市工人南路165号   </w:t>
            </w:r>
            <w:r>
              <w:rPr>
                <w:rFonts w:hint="eastAsia"/>
              </w:rPr>
              <w:br w:type="textWrapping"/>
            </w:r>
            <w:r>
              <w:rPr>
                <w:rFonts w:hint="eastAsia"/>
              </w:rPr>
              <w:t xml:space="preserve">邮箱：无   </w:t>
            </w:r>
            <w:r>
              <w:rPr>
                <w:rFonts w:hint="eastAsia"/>
              </w:rPr>
              <w:br w:type="textWrapping"/>
            </w:r>
            <w:r>
              <w:rPr>
                <w:rFonts w:hint="eastAsia"/>
              </w:rPr>
              <w:t>传真：无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4" w:hRule="atLeast"/>
          <w:jc w:val="center"/>
        </w:trPr>
        <w:tc>
          <w:tcPr>
            <w:tcW w:w="9058" w:type="dxa"/>
            <w:gridSpan w:val="7"/>
            <w:vAlign w:val="center"/>
          </w:tcPr>
          <w:p>
            <w:r>
              <w:rPr>
                <w:rFonts w:hint="eastAsia"/>
              </w:rPr>
              <w:t>招标人或招标代理机构：北京恒乐工程管理有限公司</w:t>
            </w:r>
          </w:p>
          <w:p/>
          <w:p>
            <w:r>
              <w:rPr>
                <w:rFonts w:hint="eastAsia"/>
              </w:rPr>
              <w:t>主要负责人：叶亚洲</w:t>
            </w:r>
          </w:p>
          <w:p>
            <w:pPr>
              <w:jc w:val="right"/>
            </w:pPr>
            <w:r>
              <w:rPr>
                <w:rFonts w:hint="eastAsia"/>
              </w:rPr>
              <w:t>2020年9月10日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2065" w:type="dxa"/>
            <w:gridSpan w:val="2"/>
            <w:vAlign w:val="center"/>
          </w:tcPr>
          <w:p>
            <w:r>
              <w:rPr>
                <w:rFonts w:hint="eastAsia"/>
              </w:rPr>
              <w:t>招标人或招标代理机构人员</w:t>
            </w:r>
          </w:p>
        </w:tc>
        <w:tc>
          <w:tcPr>
            <w:tcW w:w="207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叶亚洲</w:t>
            </w:r>
          </w:p>
        </w:tc>
        <w:tc>
          <w:tcPr>
            <w:tcW w:w="1753" w:type="dxa"/>
            <w:gridSpan w:val="2"/>
            <w:vAlign w:val="center"/>
          </w:tcPr>
          <w:p>
            <w:r>
              <w:rPr>
                <w:rFonts w:hint="eastAsia"/>
              </w:rPr>
              <w:t>联系电话</w:t>
            </w:r>
          </w:p>
        </w:tc>
        <w:tc>
          <w:tcPr>
            <w:tcW w:w="3165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0371-55261257</w:t>
            </w:r>
          </w:p>
        </w:tc>
      </w:tr>
      <w:bookmarkEnd w:id="0"/>
      <w:bookmarkEnd w:id="1"/>
    </w:tbl>
    <w:p>
      <w:pPr>
        <w:jc w:val="right"/>
      </w:pPr>
    </w:p>
    <w:sectPr>
      <w:pgSz w:w="11906" w:h="16838"/>
      <w:pgMar w:top="820" w:right="1800" w:bottom="898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C"/>
    <w:multiLevelType w:val="multilevel"/>
    <w:tmpl w:val="0000000C"/>
    <w:lvl w:ilvl="0" w:tentative="0">
      <w:start w:val="1"/>
      <w:numFmt w:val="upperLetter"/>
      <w:lvlText w:val="%1."/>
      <w:lvlJc w:val="left"/>
      <w:pPr>
        <w:tabs>
          <w:tab w:val="left" w:pos="420"/>
        </w:tabs>
        <w:ind w:left="420" w:hanging="420"/>
      </w:pPr>
    </w:lvl>
    <w:lvl w:ilvl="1" w:tentative="0">
      <w:start w:val="4"/>
      <w:numFmt w:val="upperLetter"/>
      <w:pStyle w:val="2"/>
      <w:lvlText w:val="%2、"/>
      <w:lvlJc w:val="left"/>
      <w:pPr>
        <w:tabs>
          <w:tab w:val="left" w:pos="1548"/>
        </w:tabs>
        <w:ind w:left="1548" w:hanging="1128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revisionView w:markup="0"/>
  <w:documentProtection w:edit="readOnly"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315F2E"/>
    <w:rsid w:val="002B78D3"/>
    <w:rsid w:val="00315F2E"/>
    <w:rsid w:val="006D5321"/>
    <w:rsid w:val="0076583A"/>
    <w:rsid w:val="007A2DD6"/>
    <w:rsid w:val="00B653EC"/>
    <w:rsid w:val="00C5570D"/>
    <w:rsid w:val="00D203DB"/>
    <w:rsid w:val="00D64C62"/>
    <w:rsid w:val="00E50AD6"/>
    <w:rsid w:val="00E96192"/>
    <w:rsid w:val="00F34CDE"/>
    <w:rsid w:val="01092835"/>
    <w:rsid w:val="01625405"/>
    <w:rsid w:val="02AC290B"/>
    <w:rsid w:val="09074272"/>
    <w:rsid w:val="09EC3502"/>
    <w:rsid w:val="0A9612FA"/>
    <w:rsid w:val="0E9C1188"/>
    <w:rsid w:val="149E0666"/>
    <w:rsid w:val="171B133B"/>
    <w:rsid w:val="186C0D88"/>
    <w:rsid w:val="191D4A4F"/>
    <w:rsid w:val="253A1A52"/>
    <w:rsid w:val="273B246A"/>
    <w:rsid w:val="30F560ED"/>
    <w:rsid w:val="31444247"/>
    <w:rsid w:val="32BF7DFD"/>
    <w:rsid w:val="3316025B"/>
    <w:rsid w:val="37525964"/>
    <w:rsid w:val="404B7FD8"/>
    <w:rsid w:val="423C7153"/>
    <w:rsid w:val="49B10236"/>
    <w:rsid w:val="4DDE5BC7"/>
    <w:rsid w:val="4E1C0973"/>
    <w:rsid w:val="5DD75AC4"/>
    <w:rsid w:val="636444C3"/>
    <w:rsid w:val="6887590C"/>
    <w:rsid w:val="69A612A1"/>
    <w:rsid w:val="6C1843C6"/>
    <w:rsid w:val="6E697E03"/>
    <w:rsid w:val="72D74209"/>
    <w:rsid w:val="77B26751"/>
    <w:rsid w:val="7A8A42B3"/>
    <w:rsid w:val="7F8C2A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numPr>
        <w:ilvl w:val="1"/>
        <w:numId w:val="1"/>
      </w:numPr>
      <w:spacing w:line="480" w:lineRule="auto"/>
      <w:outlineLvl w:val="1"/>
    </w:pPr>
    <w:rPr>
      <w:rFonts w:ascii="黑体" w:hAnsi="宋体" w:eastAsia="黑体"/>
      <w:color w:val="000000"/>
      <w:sz w:val="32"/>
      <w:szCs w:val="32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rPr>
      <w:rFonts w:ascii="宋体" w:hAnsi="宋体" w:cs="宋体"/>
      <w:sz w:val="24"/>
      <w:szCs w:val="24"/>
      <w:lang w:val="zh-CN" w:bidi="zh-CN"/>
    </w:rPr>
  </w:style>
  <w:style w:type="paragraph" w:styleId="4">
    <w:name w:val="footer"/>
    <w:basedOn w:val="1"/>
    <w:link w:val="1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8">
    <w:name w:val="普通(网站)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9">
    <w:name w:val="Table Paragraph"/>
    <w:basedOn w:val="1"/>
    <w:qFormat/>
    <w:uiPriority w:val="1"/>
    <w:rPr>
      <w:rFonts w:ascii="宋体" w:hAnsi="宋体" w:cs="宋体"/>
      <w:lang w:val="zh-CN" w:bidi="zh-CN"/>
    </w:rPr>
  </w:style>
  <w:style w:type="character" w:customStyle="1" w:styleId="10">
    <w:name w:val="页眉 Char"/>
    <w:basedOn w:val="7"/>
    <w:link w:val="5"/>
    <w:uiPriority w:val="0"/>
    <w:rPr>
      <w:rFonts w:ascii="Calibri" w:hAnsi="Calibri"/>
      <w:kern w:val="2"/>
      <w:sz w:val="18"/>
      <w:szCs w:val="18"/>
    </w:rPr>
  </w:style>
  <w:style w:type="character" w:customStyle="1" w:styleId="11">
    <w:name w:val="页脚 Char"/>
    <w:basedOn w:val="7"/>
    <w:link w:val="4"/>
    <w:uiPriority w:val="0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857</Words>
  <Characters>982</Characters>
  <Lines>7</Lines>
  <Paragraphs>2</Paragraphs>
  <TotalTime>25</TotalTime>
  <ScaleCrop>false</ScaleCrop>
  <LinksUpToDate>false</LinksUpToDate>
  <CharactersWithSpaces>1009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2020-09-10T00:57:00Z</dcterms:created>
  <dc:creator>王素侠</dc:creator>
  <cp:lastModifiedBy>蜜糖</cp:lastModifiedBy>
  <cp:lastPrinted>2020-09-10T03:56:00Z</cp:lastPrinted>
  <dcterms:modified xsi:type="dcterms:W3CDTF">2020-09-14T00:45:05Z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