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Cs/>
          <w:sz w:val="28"/>
          <w:szCs w:val="24"/>
        </w:rPr>
      </w:pPr>
      <w:bookmarkStart w:id="5" w:name="_GoBack"/>
      <w:bookmarkEnd w:id="5"/>
      <w:bookmarkStart w:id="0" w:name="OLE_LINK1"/>
      <w:bookmarkStart w:id="1" w:name="OLE_LINK2"/>
      <w:bookmarkStart w:id="2" w:name="OLE_LINK3"/>
      <w:r>
        <w:rPr>
          <w:rFonts w:hint="eastAsia" w:ascii="宋体" w:hAnsi="宋体"/>
          <w:bCs/>
          <w:sz w:val="28"/>
          <w:szCs w:val="24"/>
        </w:rPr>
        <w:t>建设工程中标候选人公示</w:t>
      </w:r>
    </w:p>
    <w:p>
      <w:pPr>
        <w:pStyle w:val="11"/>
        <w:spacing w:before="0" w:beforeAutospacing="0" w:after="0" w:afterAutospacing="0" w:line="360" w:lineRule="auto"/>
        <w:jc w:val="center"/>
        <w:rPr>
          <w:bCs/>
          <w:sz w:val="21"/>
          <w:szCs w:val="21"/>
        </w:rPr>
      </w:pPr>
    </w:p>
    <w:tbl>
      <w:tblPr>
        <w:tblStyle w:val="6"/>
        <w:tblW w:w="869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908"/>
        <w:gridCol w:w="487"/>
        <w:gridCol w:w="1274"/>
        <w:gridCol w:w="427"/>
        <w:gridCol w:w="938"/>
        <w:gridCol w:w="558"/>
        <w:gridCol w:w="456"/>
        <w:gridCol w:w="1188"/>
        <w:gridCol w:w="1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招标人</w:t>
            </w:r>
          </w:p>
        </w:tc>
        <w:tc>
          <w:tcPr>
            <w:tcW w:w="7540" w:type="dxa"/>
            <w:gridSpan w:val="9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</w:rPr>
              <w:t>郑州交通建设投资有限公司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工程名称</w:t>
            </w:r>
          </w:p>
        </w:tc>
        <w:tc>
          <w:tcPr>
            <w:tcW w:w="4592" w:type="dxa"/>
            <w:gridSpan w:val="6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国道234线郑州境国道310以南段（荥阳乔楼至崔庙段）改建工程交通安全设施施工招标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标段名称</w:t>
            </w:r>
          </w:p>
        </w:tc>
        <w:tc>
          <w:tcPr>
            <w:tcW w:w="1304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施工Ⅰ标段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工程地址</w:t>
            </w:r>
          </w:p>
        </w:tc>
        <w:tc>
          <w:tcPr>
            <w:tcW w:w="4592" w:type="dxa"/>
            <w:gridSpan w:val="6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</w:rPr>
              <w:t>郑州市境内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招标类型</w:t>
            </w:r>
          </w:p>
        </w:tc>
        <w:tc>
          <w:tcPr>
            <w:tcW w:w="1304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工程规模</w:t>
            </w:r>
          </w:p>
        </w:tc>
        <w:tc>
          <w:tcPr>
            <w:tcW w:w="4592" w:type="dxa"/>
            <w:gridSpan w:val="6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K17+140-K23+400范围内乔楼互通式立交桥下及渠化岛、楚庄（菱形）互通式立交中间带及渠化岛、槐树洼互通式立交内侧环岛交通安全设施工程施工；详见施工图纸及工程量清单的所有内容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结构层数</w:t>
            </w:r>
          </w:p>
        </w:tc>
        <w:tc>
          <w:tcPr>
            <w:tcW w:w="1304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招标方式</w:t>
            </w:r>
          </w:p>
        </w:tc>
        <w:tc>
          <w:tcPr>
            <w:tcW w:w="4592" w:type="dxa"/>
            <w:gridSpan w:val="6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公开招标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招标组织形式</w:t>
            </w:r>
          </w:p>
        </w:tc>
        <w:tc>
          <w:tcPr>
            <w:tcW w:w="1304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委托招标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开标时间</w:t>
            </w:r>
          </w:p>
        </w:tc>
        <w:tc>
          <w:tcPr>
            <w:tcW w:w="7540" w:type="dxa"/>
            <w:gridSpan w:val="9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2020年9月1日上午10时00分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第一中标候选人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河南恒通公路桥梁建设有限公司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 xml:space="preserve">孔凌宇 一级建造师 </w:t>
            </w:r>
            <w:r>
              <w:rPr>
                <w:bCs/>
                <w:sz w:val="21"/>
                <w:szCs w:val="21"/>
                <w:shd w:val="clear" w:color="auto" w:fill="FFFFFF"/>
              </w:rPr>
              <w:t>00971223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bCs/>
                <w:sz w:val="21"/>
                <w:szCs w:val="21"/>
                <w:shd w:val="clear" w:color="auto" w:fill="FFFFFF"/>
              </w:rPr>
              <w:t>12810607.93</w:t>
            </w: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元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魏刚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7个月；确保不发生有人员伤亡的安全责任事故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1"/>
              <w:shd w:val="solid" w:color="FFFFFF" w:fill="auto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第二中标候选人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河北龙威交通工程有限公司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1"/>
              <w:shd w:val="solid" w:color="FFFFFF" w:fill="auto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 xml:space="preserve">刘翠德 一级建造师 </w:t>
            </w:r>
            <w:r>
              <w:rPr>
                <w:bCs/>
                <w:sz w:val="21"/>
                <w:szCs w:val="21"/>
                <w:shd w:val="clear" w:color="auto" w:fill="FFFFFF"/>
              </w:rPr>
              <w:t>00240575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bCs/>
                <w:sz w:val="21"/>
                <w:szCs w:val="21"/>
                <w:shd w:val="clear" w:color="auto" w:fill="FFFFFF"/>
              </w:rPr>
              <w:t>12855465.64</w:t>
            </w: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元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1"/>
              <w:shd w:val="solid" w:color="FFFFFF" w:fill="auto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马艳民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7个月；确保不发生有人员伤亡的安全责任事故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1"/>
              <w:shd w:val="solid" w:color="FFFFFF" w:fill="auto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第三中标候选人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河南建元公路附属设施工程有限公司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1"/>
              <w:shd w:val="solid" w:color="FFFFFF" w:fill="auto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 xml:space="preserve">张立红 一级建造师 </w:t>
            </w:r>
            <w:r>
              <w:rPr>
                <w:bCs/>
                <w:sz w:val="21"/>
                <w:szCs w:val="21"/>
              </w:rPr>
              <w:t>00950408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bCs/>
                <w:sz w:val="21"/>
                <w:szCs w:val="21"/>
                <w:shd w:val="clear" w:color="auto" w:fill="FFFFFF"/>
              </w:rPr>
              <w:t>13154901.57</w:t>
            </w: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元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1"/>
              <w:shd w:val="solid" w:color="FFFFFF" w:fill="auto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傅三群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1157" w:type="dxa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7个月；确保不发生有人员伤亡的安全责任事故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1"/>
              <w:shd w:val="solid" w:color="FFFFFF" w:fill="auto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</w:trPr>
        <w:tc>
          <w:tcPr>
            <w:tcW w:w="255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bookmarkStart w:id="3" w:name="_Hlk10015172"/>
            <w:r>
              <w:rPr>
                <w:rFonts w:hint="eastAsia"/>
                <w:bCs/>
                <w:sz w:val="21"/>
                <w:szCs w:val="21"/>
              </w:rPr>
              <w:t>被否决投标的投标人</w:t>
            </w:r>
          </w:p>
        </w:tc>
        <w:tc>
          <w:tcPr>
            <w:tcW w:w="263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否决依据</w:t>
            </w:r>
          </w:p>
        </w:tc>
        <w:tc>
          <w:tcPr>
            <w:tcW w:w="350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否决</w:t>
            </w:r>
            <w:r>
              <w:rPr>
                <w:rFonts w:hint="eastAsia" w:ascii="宋体" w:hAnsi="宋体"/>
                <w:bCs/>
                <w:szCs w:val="21"/>
              </w:rPr>
              <w:t>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" w:hRule="atLeast"/>
        </w:trPr>
        <w:tc>
          <w:tcPr>
            <w:tcW w:w="255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无</w:t>
            </w:r>
          </w:p>
        </w:tc>
        <w:tc>
          <w:tcPr>
            <w:tcW w:w="263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/</w:t>
            </w:r>
          </w:p>
          <w:bookmarkEnd w:id="3"/>
        </w:tc>
        <w:tc>
          <w:tcPr>
            <w:tcW w:w="350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/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6" w:hRule="atLeast"/>
        </w:trPr>
        <w:tc>
          <w:tcPr>
            <w:tcW w:w="8697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  <w:shd w:val="clear" w:color="auto" w:fill="FFFFFF"/>
              </w:rPr>
            </w:pPr>
            <w:bookmarkStart w:id="4" w:name="_Hlk49981578"/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备注：公示期3日。在公示期限内，欢迎对招标投标活动中存在的违法、违规、违纪问题进行投诉。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监督部门（投诉受理部门）：郑州市交通运输局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地址：郑州市工人南路165号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电话：0371-67178870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电子邮箱：zzjtwgcc@126.com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传真：无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招标人（异议受理部门）：郑州交通建设投资有限公司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地址：郑州市二七区陇海中路70号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电话：王女士 0371-86558105</w:t>
            </w:r>
            <w:r>
              <w:rPr>
                <w:bCs/>
                <w:sz w:val="21"/>
                <w:szCs w:val="21"/>
                <w:shd w:val="clear" w:color="auto" w:fill="FFFFFF"/>
              </w:rPr>
              <w:t xml:space="preserve"> 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电子邮箱：无</w:t>
            </w:r>
          </w:p>
          <w:p>
            <w:pPr>
              <w:pStyle w:val="11"/>
              <w:spacing w:before="0" w:beforeAutospacing="0" w:after="0" w:afterAutospacing="0" w:line="300" w:lineRule="auto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传真：无</w:t>
            </w:r>
          </w:p>
        </w:tc>
      </w:tr>
      <w:bookmarkEnd w:id="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8697" w:type="dxa"/>
            <w:gridSpan w:val="10"/>
            <w:tcBorders>
              <w:top w:val="nil"/>
            </w:tcBorders>
            <w:vAlign w:val="center"/>
          </w:tcPr>
          <w:p>
            <w:pPr>
              <w:spacing w:line="300" w:lineRule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招标人或招标代理机构：北京中交建设工程咨询有限公司</w:t>
            </w:r>
          </w:p>
          <w:p>
            <w:pPr>
              <w:spacing w:line="300" w:lineRule="auto"/>
              <w:rPr>
                <w:rFonts w:ascii="宋体" w:hAnsi="宋体" w:cs="宋体"/>
                <w:bCs/>
                <w:szCs w:val="21"/>
              </w:rPr>
            </w:pPr>
          </w:p>
          <w:p>
            <w:pPr>
              <w:spacing w:line="300" w:lineRule="auto"/>
              <w:rPr>
                <w:rFonts w:ascii="宋体" w:hAnsi="宋体" w:cs="宋体"/>
                <w:bCs/>
                <w:szCs w:val="21"/>
              </w:rPr>
            </w:pPr>
          </w:p>
          <w:p>
            <w:pPr>
              <w:spacing w:line="300" w:lineRule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主要负责人：刘涛</w:t>
            </w:r>
          </w:p>
          <w:p>
            <w:pPr>
              <w:pStyle w:val="11"/>
              <w:spacing w:before="0" w:beforeAutospacing="0" w:after="0" w:afterAutospacing="0" w:line="300" w:lineRule="auto"/>
              <w:jc w:val="right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2020年9月</w:t>
            </w:r>
            <w:r>
              <w:rPr>
                <w:bCs/>
                <w:sz w:val="21"/>
                <w:szCs w:val="21"/>
                <w:shd w:val="clear" w:color="auto" w:fill="FFFFFF"/>
              </w:rPr>
              <w:t>3</w:t>
            </w: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065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招标人或招标代理机构人员</w:t>
            </w:r>
          </w:p>
        </w:tc>
        <w:tc>
          <w:tcPr>
            <w:tcW w:w="2188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刘涛</w:t>
            </w:r>
          </w:p>
        </w:tc>
        <w:tc>
          <w:tcPr>
            <w:tcW w:w="1952" w:type="dxa"/>
            <w:gridSpan w:val="3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pStyle w:val="11"/>
              <w:spacing w:before="0" w:beforeAutospacing="0" w:after="0" w:afterAutospacing="0" w:line="300" w:lineRule="auto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0</w:t>
            </w:r>
            <w:r>
              <w:rPr>
                <w:bCs/>
                <w:sz w:val="21"/>
                <w:szCs w:val="21"/>
                <w:shd w:val="clear" w:color="auto" w:fill="FFFFFF"/>
              </w:rPr>
              <w:t>371-86520913</w:t>
            </w:r>
          </w:p>
        </w:tc>
      </w:tr>
      <w:bookmarkEnd w:id="1"/>
      <w:bookmarkEnd w:id="2"/>
    </w:tbl>
    <w:p>
      <w:pPr>
        <w:pStyle w:val="11"/>
        <w:shd w:val="solid" w:color="FFFFFF" w:fill="auto"/>
        <w:spacing w:before="0" w:beforeAutospacing="0" w:after="0" w:afterAutospacing="0"/>
        <w:rPr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revisionView w:markup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87C0F"/>
    <w:rsid w:val="000D51FF"/>
    <w:rsid w:val="00193217"/>
    <w:rsid w:val="003F177E"/>
    <w:rsid w:val="00426A09"/>
    <w:rsid w:val="00497F5E"/>
    <w:rsid w:val="004A02D4"/>
    <w:rsid w:val="00562C59"/>
    <w:rsid w:val="0057458E"/>
    <w:rsid w:val="005A0D7F"/>
    <w:rsid w:val="005A5F77"/>
    <w:rsid w:val="006471F5"/>
    <w:rsid w:val="00787C0F"/>
    <w:rsid w:val="008C3C05"/>
    <w:rsid w:val="008C5D67"/>
    <w:rsid w:val="00A87D1A"/>
    <w:rsid w:val="00AE5F9C"/>
    <w:rsid w:val="00B36E6C"/>
    <w:rsid w:val="00C37BF4"/>
    <w:rsid w:val="00C82DB2"/>
    <w:rsid w:val="00ED143E"/>
    <w:rsid w:val="00EF313F"/>
    <w:rsid w:val="00F23D25"/>
    <w:rsid w:val="00F5745B"/>
    <w:rsid w:val="00FF50C0"/>
    <w:rsid w:val="22A31365"/>
    <w:rsid w:val="298859D5"/>
    <w:rsid w:val="456F1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uiPriority w:val="0"/>
    <w:pPr>
      <w:jc w:val="left"/>
    </w:pPr>
  </w:style>
  <w:style w:type="paragraph" w:styleId="3">
    <w:name w:val="Balloon Text"/>
    <w:basedOn w:val="1"/>
    <w:link w:val="16"/>
    <w:uiPriority w:val="0"/>
    <w:rPr>
      <w:rFonts w:ascii="Times New Roman" w:hAnsi="Times New Roman"/>
      <w:sz w:val="18"/>
      <w:szCs w:val="18"/>
    </w:rPr>
  </w:style>
  <w:style w:type="paragraph" w:styleId="4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qFormat/>
    <w:uiPriority w:val="0"/>
    <w:rPr>
      <w:color w:val="0000FF"/>
      <w:u w:val="single"/>
    </w:rPr>
  </w:style>
  <w:style w:type="paragraph" w:customStyle="1" w:styleId="9">
    <w:name w:val="批注主题1"/>
    <w:basedOn w:val="2"/>
    <w:next w:val="2"/>
    <w:link w:val="18"/>
    <w:qFormat/>
    <w:uiPriority w:val="0"/>
    <w:rPr>
      <w:b/>
      <w:bCs/>
    </w:rPr>
  </w:style>
  <w:style w:type="paragraph" w:customStyle="1" w:styleId="10">
    <w:name w:val="正文文本 31"/>
    <w:basedOn w:val="1"/>
    <w:link w:val="15"/>
    <w:uiPriority w:val="0"/>
    <w:rPr>
      <w:rFonts w:ascii="宋体" w:hAnsi="Times New Roman"/>
      <w:sz w:val="24"/>
      <w:szCs w:val="20"/>
      <w:lang w:val="zh-CN"/>
    </w:rPr>
  </w:style>
  <w:style w:type="paragraph" w:customStyle="1" w:styleId="11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2">
    <w:name w:val="批注引用1"/>
    <w:qFormat/>
    <w:uiPriority w:val="0"/>
    <w:rPr>
      <w:sz w:val="21"/>
      <w:szCs w:val="21"/>
    </w:rPr>
  </w:style>
  <w:style w:type="character" w:customStyle="1" w:styleId="13">
    <w:name w:val="页眉 字符"/>
    <w:link w:val="5"/>
    <w:semiHidden/>
    <w:qFormat/>
    <w:uiPriority w:val="0"/>
    <w:rPr>
      <w:sz w:val="18"/>
      <w:szCs w:val="18"/>
    </w:rPr>
  </w:style>
  <w:style w:type="character" w:customStyle="1" w:styleId="14">
    <w:name w:val="页脚 字符"/>
    <w:link w:val="4"/>
    <w:semiHidden/>
    <w:qFormat/>
    <w:uiPriority w:val="0"/>
    <w:rPr>
      <w:sz w:val="18"/>
      <w:szCs w:val="18"/>
    </w:rPr>
  </w:style>
  <w:style w:type="character" w:customStyle="1" w:styleId="15">
    <w:name w:val="正文文本 3 字符"/>
    <w:link w:val="10"/>
    <w:semiHidden/>
    <w:qFormat/>
    <w:uiPriority w:val="0"/>
    <w:rPr>
      <w:rFonts w:ascii="宋体" w:hAnsi="Times New Roman" w:eastAsia="宋体" w:cs="Times New Roman"/>
      <w:sz w:val="24"/>
      <w:szCs w:val="20"/>
      <w:lang w:val="zh-CN" w:eastAsia="zh-CN"/>
    </w:rPr>
  </w:style>
  <w:style w:type="character" w:customStyle="1" w:styleId="16">
    <w:name w:val="批注框文本 字符"/>
    <w:link w:val="3"/>
    <w:semiHidden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字符"/>
    <w:link w:val="2"/>
    <w:semiHidden/>
    <w:qFormat/>
    <w:uiPriority w:val="0"/>
    <w:rPr>
      <w:rFonts w:ascii="Calibri" w:hAnsi="Calibri"/>
      <w:kern w:val="2"/>
      <w:sz w:val="21"/>
      <w:szCs w:val="22"/>
    </w:rPr>
  </w:style>
  <w:style w:type="character" w:customStyle="1" w:styleId="18">
    <w:name w:val="批注主题 字符"/>
    <w:link w:val="9"/>
    <w:semiHidden/>
    <w:uiPriority w:val="0"/>
    <w:rPr>
      <w:rFonts w:ascii="Calibri" w:hAnsi="Calibri"/>
      <w:b/>
      <w:bCs/>
      <w:kern w:val="2"/>
      <w:sz w:val="21"/>
      <w:szCs w:val="22"/>
    </w:rPr>
  </w:style>
  <w:style w:type="character" w:customStyle="1" w:styleId="19">
    <w:name w:val="Unresolved Mention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SkyUN.Org</Company>
  <Pages>2</Pages>
  <Words>768</Words>
  <Characters>899</Characters>
  <Lines>7</Lines>
  <Paragraphs>2</Paragraphs>
  <TotalTime>90</TotalTime>
  <ScaleCrop>false</ScaleCrop>
  <LinksUpToDate>false</LinksUpToDate>
  <CharactersWithSpaces>907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2018-08-11T00:07:00Z</dcterms:created>
  <dc:creator>SkyUN.Org</dc:creator>
  <cp:lastModifiedBy>蜜糖</cp:lastModifiedBy>
  <cp:lastPrinted>2020-09-03T05:48:00Z</cp:lastPrinted>
  <dcterms:modified xsi:type="dcterms:W3CDTF">2020-09-04T02:16:44Z</dcterms:modified>
  <dc:title>user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